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AF8A" w14:textId="77777777" w:rsidR="0093779A" w:rsidRPr="002A4658" w:rsidRDefault="0093779A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7A22879" w14:textId="7540874E" w:rsidR="0093779A" w:rsidRPr="00902799" w:rsidRDefault="00902799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90279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Term savings passport</w:t>
      </w:r>
    </w:p>
    <w:tbl>
      <w:tblPr>
        <w:tblW w:w="10574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340"/>
        <w:gridCol w:w="86"/>
        <w:gridCol w:w="248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261"/>
        <w:gridCol w:w="258"/>
        <w:gridCol w:w="256"/>
        <w:gridCol w:w="235"/>
        <w:gridCol w:w="18"/>
        <w:gridCol w:w="65"/>
      </w:tblGrid>
      <w:tr w:rsidR="0093779A" w:rsidRPr="002A4658" w14:paraId="4ED8656C" w14:textId="77777777" w:rsidTr="00902799">
        <w:trPr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F7897E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6270F3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49413BD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C5FDFE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DEC4A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4EA5C1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39B2E8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91474C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69005C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3F836B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169F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6B67F3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7F9DBB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AD30193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F03ACC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0C6824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9042A94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FE2797C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E5B5E7E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D673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5E3C8FB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EA1F86F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C49D75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D950E5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012E4C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B59C990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967CBD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3C604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46B3A7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66CD22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93779A" w:rsidRPr="00902799" w14:paraId="4FFB0D92" w14:textId="77777777" w:rsidTr="00902799">
        <w:trPr>
          <w:gridAfter w:val="2"/>
          <w:wAfter w:w="83" w:type="dxa"/>
          <w:trHeight w:val="320"/>
        </w:trPr>
        <w:tc>
          <w:tcPr>
            <w:tcW w:w="1049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A63C14A" w14:textId="7547CCB2" w:rsidR="0093779A" w:rsidRPr="002A4658" w:rsidRDefault="0093779A" w:rsidP="00236C08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93779A" w:rsidRPr="002A4658" w14:paraId="7DAF67E1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D448423" w14:textId="661A87B4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Deposit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88E1458" w14:textId="1EA38791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“</w:t>
            </w:r>
            <w:r w:rsidR="00533508">
              <w:rPr>
                <w:rFonts w:ascii="Times New Roman" w:hAnsi="Times New Roman" w:cs="Times New Roman"/>
                <w:lang w:val="en-US"/>
              </w:rPr>
              <w:t>Premium</w:t>
            </w:r>
            <w:r w:rsidRPr="002A4658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</w:p>
        </w:tc>
      </w:tr>
      <w:tr w:rsidR="0093779A" w:rsidRPr="002A4658" w14:paraId="7F06C8F7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3122F1" w14:textId="22D50319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Deposit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Currency</w:t>
            </w:r>
            <w:proofErr w:type="spellEnd"/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16494B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National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Currency</w:t>
            </w:r>
            <w:proofErr w:type="spellEnd"/>
          </w:p>
        </w:tc>
      </w:tr>
      <w:tr w:rsidR="0093779A" w:rsidRPr="00744BFD" w14:paraId="127D8EFD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2589C59" w14:textId="60E48F7A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Interest Rate on the Deposit (if the interest rate is differentiated or depends on the method of opening the deposit, each rate shall be specified separately)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72DC78" w14:textId="37F699D2" w:rsidR="0093779A" w:rsidRPr="002A4658" w:rsidRDefault="00533508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</w:t>
            </w:r>
            <w:r w:rsidR="0093779A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eightenn</w:t>
            </w:r>
            <w:proofErr w:type="spellEnd"/>
            <w:r w:rsidR="0093779A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 percent per annum through Bank offices</w:t>
            </w:r>
          </w:p>
          <w:p w14:paraId="3D80D524" w14:textId="24D2693C" w:rsidR="0093779A" w:rsidRPr="002A4658" w:rsidRDefault="00533508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</w:t>
            </w:r>
            <w:r w:rsidR="0093779A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eightenn</w:t>
            </w:r>
            <w:proofErr w:type="spellEnd"/>
            <w:r w:rsidR="0093779A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 percent per annum through the Bank’s mobile application</w:t>
            </w:r>
          </w:p>
        </w:tc>
      </w:tr>
      <w:tr w:rsidR="0093779A" w:rsidRPr="002A4658" w14:paraId="40E32571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E32945" w14:textId="3B611A68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 of Interest Capitalization (adding accrued interest to the principal amount with subsequent interest accrual on the increased balance)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B3201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93779A" w:rsidRPr="002A4658" w14:paraId="4018437E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202907" w14:textId="173ECE84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Deposit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  <w:proofErr w:type="spellEnd"/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D2EE9A" w14:textId="4793B4F2" w:rsidR="0093779A" w:rsidRPr="00902799" w:rsidRDefault="0093779A" w:rsidP="0090279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</w:rPr>
              <w:t>months</w:t>
            </w:r>
            <w:proofErr w:type="spellEnd"/>
          </w:p>
        </w:tc>
      </w:tr>
      <w:tr w:rsidR="0093779A" w:rsidRPr="00744BFD" w14:paraId="41CC2F49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DE1FF6D" w14:textId="5F856369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Deposit Amount (if applicable)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1103D0" w14:textId="11861F50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UZS </w:t>
            </w:r>
            <w:r w:rsidR="00533508">
              <w:rPr>
                <w:rFonts w:ascii="Times New Roman" w:hAnsi="Times New Roman" w:cs="Times New Roman"/>
                <w:lang w:val="en-US"/>
              </w:rPr>
              <w:t>5</w:t>
            </w:r>
            <w:r w:rsidRPr="002A4658">
              <w:rPr>
                <w:rFonts w:ascii="Times New Roman" w:hAnsi="Times New Roman" w:cs="Times New Roman"/>
                <w:lang w:val="en-US"/>
              </w:rPr>
              <w:t>00,000 (</w:t>
            </w:r>
            <w:r w:rsidR="00533508">
              <w:rPr>
                <w:rFonts w:ascii="Times New Roman" w:hAnsi="Times New Roman" w:cs="Times New Roman"/>
                <w:lang w:val="en-US"/>
              </w:rPr>
              <w:t>five</w:t>
            </w:r>
            <w:r w:rsidRPr="002A4658">
              <w:rPr>
                <w:rFonts w:ascii="Times New Roman" w:hAnsi="Times New Roman" w:cs="Times New Roman"/>
                <w:lang w:val="en-US"/>
              </w:rPr>
              <w:t xml:space="preserve"> hundred thousand Uzbek </w:t>
            </w:r>
            <w:proofErr w:type="spellStart"/>
            <w:r w:rsidRPr="002A4658">
              <w:rPr>
                <w:rFonts w:ascii="Times New Roman" w:hAnsi="Times New Roman" w:cs="Times New Roman"/>
                <w:lang w:val="en-US"/>
              </w:rPr>
              <w:t>soums</w:t>
            </w:r>
            <w:proofErr w:type="spellEnd"/>
            <w:r w:rsidRPr="002A465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3779A" w:rsidRPr="00744BFD" w14:paraId="115E34B6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ECC80" w14:textId="1B439B99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Payments</w:t>
            </w:r>
            <w:proofErr w:type="spellEnd"/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382130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Accrued interest is paid once a month</w:t>
            </w:r>
          </w:p>
        </w:tc>
      </w:tr>
      <w:tr w:rsidR="0093779A" w:rsidRPr="00744BFD" w14:paraId="6DC5A53A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618F0C6" w14:textId="0BB4F801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 of Opening the Deposit (online or by visiting the Bank)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9C0C8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By visiting the Bank’s offices and through the Bank’s mobile application</w:t>
            </w:r>
          </w:p>
        </w:tc>
      </w:tr>
      <w:tr w:rsidR="0093779A" w:rsidRPr="00744BFD" w14:paraId="40AFA2C6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260837A" w14:textId="389AF36A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Possibility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Contributions</w:t>
            </w:r>
            <w:proofErr w:type="spellEnd"/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A0BE41" w14:textId="253AA11F" w:rsidR="0093779A" w:rsidRPr="00365A81" w:rsidRDefault="00365A81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6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Additional funds may be deposited into the account until the processing of the deposit agreement is suspended.</w:t>
            </w:r>
          </w:p>
        </w:tc>
      </w:tr>
      <w:tr w:rsidR="0093779A" w:rsidRPr="002A4658" w14:paraId="6D642D42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D0453A2" w14:textId="2B78F410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Automatic Renewal (unilateral extension of the deposit term by the Bank upon maturity)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092F31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93779A" w:rsidRPr="00744BFD" w14:paraId="0CF2B349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29419A" w14:textId="77777777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99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  <w:proofErr w:type="spellEnd"/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C677E7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For Depositors who are non-resident individuals, the Bank shall withhold tax from interest (income) paid on the deposit in accordance with Articles 366 and 382 of the Tax Code of the Republic of Uzbekistan.</w:t>
            </w:r>
          </w:p>
        </w:tc>
      </w:tr>
      <w:tr w:rsidR="0093779A" w:rsidRPr="002A4658" w14:paraId="51F9BEF3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8E7ACF" w14:textId="5A37D963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 of the option to partially withdraw deposit funds before the maturity of the deposit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0A30A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Not</w:t>
            </w:r>
            <w:proofErr w:type="spellEnd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available</w:t>
            </w:r>
            <w:proofErr w:type="spellEnd"/>
          </w:p>
        </w:tc>
      </w:tr>
      <w:tr w:rsidR="0093779A" w:rsidRPr="00744BFD" w14:paraId="20002B85" w14:textId="77777777" w:rsidTr="00902799">
        <w:trPr>
          <w:gridAfter w:val="2"/>
          <w:wAfter w:w="83" w:type="dxa"/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1F5E58" w14:textId="77777777" w:rsidR="0093779A" w:rsidRPr="00902799" w:rsidRDefault="0093779A" w:rsidP="00902799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2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 for early termination of the Deposit Agreement</w:t>
            </w:r>
          </w:p>
        </w:tc>
        <w:tc>
          <w:tcPr>
            <w:tcW w:w="50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939E3" w14:textId="77777777" w:rsidR="00533508" w:rsidRPr="002A4658" w:rsidRDefault="00533508" w:rsidP="0053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If the Depositor requests an early full withdrawal of the deposit, the interest amount shall be recalculated based on the actual deposit term as follows:</w:t>
            </w:r>
          </w:p>
          <w:p w14:paraId="6F1E24F2" w14:textId="77777777" w:rsidR="00744BFD" w:rsidRPr="00744BFD" w:rsidRDefault="00744BFD" w:rsidP="00744BFD">
            <w:pPr>
              <w:tabs>
                <w:tab w:val="left" w:pos="0"/>
                <w:tab w:val="left" w:pos="440"/>
                <w:tab w:val="left" w:pos="880"/>
              </w:tabs>
              <w:spacing w:after="0" w:line="240" w:lineRule="auto"/>
              <w:ind w:right="-11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4B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</w:t>
            </w:r>
            <w:r w:rsidRPr="00744BF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interest is not calculated if the deposit is held for up to 1 month;</w:t>
            </w:r>
          </w:p>
          <w:p w14:paraId="727C5890" w14:textId="77777777" w:rsidR="00744BFD" w:rsidRPr="00744BFD" w:rsidRDefault="00744BFD" w:rsidP="00744BFD">
            <w:pPr>
              <w:tabs>
                <w:tab w:val="left" w:pos="0"/>
                <w:tab w:val="left" w:pos="440"/>
                <w:tab w:val="left" w:pos="880"/>
              </w:tabs>
              <w:spacing w:after="0" w:line="24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4B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a) if the deposit was maintained for a period from 2 to 18 months, interest shall be accrued and paid at the rate of 13 % per annum;</w:t>
            </w:r>
          </w:p>
          <w:p w14:paraId="275E87DF" w14:textId="77777777" w:rsidR="00744BFD" w:rsidRPr="00744BFD" w:rsidRDefault="00744BFD" w:rsidP="00744BFD">
            <w:pPr>
              <w:tabs>
                <w:tab w:val="left" w:pos="0"/>
                <w:tab w:val="left" w:pos="440"/>
                <w:tab w:val="left" w:pos="880"/>
              </w:tabs>
              <w:spacing w:after="0" w:line="24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4B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b) if the deposit was maintained for the full 18 months, interest shall be accrued and paid at the rate of 18 % per annum.</w:t>
            </w:r>
          </w:p>
          <w:p w14:paraId="761508D1" w14:textId="776169A0" w:rsidR="0093779A" w:rsidRPr="002A4658" w:rsidRDefault="0093779A" w:rsidP="00744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</w:tbl>
    <w:p w14:paraId="1E8E11C3" w14:textId="77777777" w:rsidR="0035175F" w:rsidRPr="0093779A" w:rsidRDefault="0035175F">
      <w:pPr>
        <w:rPr>
          <w:lang w:val="en-US"/>
        </w:rPr>
      </w:pPr>
    </w:p>
    <w:sectPr w:rsidR="0035175F" w:rsidRPr="0093779A" w:rsidSect="00902799">
      <w:pgSz w:w="11906" w:h="16838"/>
      <w:pgMar w:top="426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00B"/>
    <w:multiLevelType w:val="hybridMultilevel"/>
    <w:tmpl w:val="B93CD892"/>
    <w:lvl w:ilvl="0" w:tplc="883E232C">
      <w:start w:val="18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9A"/>
    <w:rsid w:val="0035175F"/>
    <w:rsid w:val="00365A81"/>
    <w:rsid w:val="004A5123"/>
    <w:rsid w:val="00533508"/>
    <w:rsid w:val="006C58AC"/>
    <w:rsid w:val="00704F0B"/>
    <w:rsid w:val="00744BFD"/>
    <w:rsid w:val="00902799"/>
    <w:rsid w:val="0093779A"/>
    <w:rsid w:val="00B5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51B6"/>
  <w15:chartTrackingRefBased/>
  <w15:docId w15:val="{35F2609C-9931-4348-A5BF-9396E2AA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Qurbonaliyev Omadjon Umidjon ugli</dc:creator>
  <cp:keywords/>
  <dc:description/>
  <cp:lastModifiedBy>Qurbonaliyev Omadjon Umidjon ugli</cp:lastModifiedBy>
  <cp:revision>4</cp:revision>
  <dcterms:created xsi:type="dcterms:W3CDTF">2026-07-21T05:01:00Z</dcterms:created>
  <dcterms:modified xsi:type="dcterms:W3CDTF">2026-07-23T04:53:00Z</dcterms:modified>
</cp:coreProperties>
</file>